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5D" w:rsidRPr="00E2727B" w:rsidRDefault="00DB6F5D" w:rsidP="00DB6F5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E2727B">
        <w:rPr>
          <w:rFonts w:eastAsia="Times New Roman" w:cs="Times New Roman"/>
          <w:b/>
          <w:bCs/>
          <w:i/>
          <w:color w:val="FF0000"/>
          <w:sz w:val="36"/>
          <w:szCs w:val="36"/>
          <w:lang w:eastAsia="ru-RU"/>
        </w:rPr>
        <w:t>Консультация для родителей «Безопасное лето»</w:t>
      </w:r>
    </w:p>
    <w:p w:rsidR="00DB6F5D" w:rsidRPr="00E2727B" w:rsidRDefault="00DB6F5D" w:rsidP="00DB6F5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DB6F5D" w:rsidRDefault="00DB6F5D" w:rsidP="00DB6F5D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DB6F5D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BC757DF" wp14:editId="36ACADFA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205740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400" y="21250"/>
                <wp:lineTo x="21400" y="0"/>
                <wp:lineTo x="0" y="0"/>
              </wp:wrapPolygon>
            </wp:wrapTight>
            <wp:docPr id="2" name="Рисунок 5" descr="56650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66507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</w:t>
      </w:r>
    </w:p>
    <w:p w:rsidR="00DB6F5D" w:rsidRDefault="00DB6F5D" w:rsidP="00DB6F5D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DB6F5D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Вот и наступило лето – прекрасная пора отпусков и школьных каникул, купания, длительных прогулок и игр на свежем воздухе. К сожалению именно летом растет и процент детского травматизма в результате дорожно-транспортных происшествий. Для предотвращения несчастных случаев на дороге, необходимо проводить занятия по безопасности дорожного движения в детских садах и школах. И, конечно, огромное, решающее значение имеют беседы родителей со своим ребенком о правилах поведения на проезжей части. </w:t>
      </w:r>
    </w:p>
    <w:p w:rsidR="00E2727B" w:rsidRPr="00DB6F5D" w:rsidRDefault="00E2727B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Частой ошибкой, допускаемой в таких случаях, является неправильный подход к началу беседы.</w:t>
      </w:r>
      <w:r w:rsidRPr="00DB6F5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E2727B" w:rsidRPr="00DB6F5D" w:rsidRDefault="00E2727B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6F5D" w:rsidRPr="00E2727B" w:rsidRDefault="00DB6F5D" w:rsidP="00DB6F5D">
      <w:pPr>
        <w:shd w:val="clear" w:color="auto" w:fill="FFFFFF"/>
        <w:spacing w:after="0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DB6F5D">
        <w:rPr>
          <w:rFonts w:eastAsia="Times New Roman" w:cs="Times New Roman"/>
          <w:b/>
          <w:color w:val="000000"/>
          <w:sz w:val="32"/>
          <w:szCs w:val="32"/>
          <w:lang w:eastAsia="ru-RU"/>
        </w:rPr>
        <w:t>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</w:r>
    </w:p>
    <w:p w:rsidR="00E2727B" w:rsidRPr="00DB6F5D" w:rsidRDefault="00E2727B" w:rsidP="00DB6F5D">
      <w:pPr>
        <w:shd w:val="clear" w:color="auto" w:fill="FFFFFF"/>
        <w:spacing w:after="0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:rsidR="00DB6F5D" w:rsidRDefault="00DB6F5D" w:rsidP="00DB6F5D">
      <w:pPr>
        <w:shd w:val="clear" w:color="auto" w:fill="FFFFFF"/>
        <w:spacing w:after="0"/>
        <w:rPr>
          <w:rFonts w:eastAsia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Еще одна распространенная ошибка родителей – действия по принципу «со мной можно».</w:t>
      </w:r>
    </w:p>
    <w:p w:rsidR="00E2727B" w:rsidRPr="00DB6F5D" w:rsidRDefault="00E2727B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b/>
          <w:color w:val="000000"/>
          <w:szCs w:val="28"/>
          <w:lang w:eastAsia="ru-RU"/>
        </w:rPr>
        <w:t> 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DB6F5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E2727B" w:rsidRDefault="00E2727B" w:rsidP="00DB6F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52"/>
          <w:szCs w:val="52"/>
          <w:lang w:eastAsia="ru-RU"/>
        </w:rPr>
      </w:pPr>
      <w:r w:rsidRPr="00DB6F5D">
        <w:rPr>
          <w:rFonts w:ascii="Corsiva" w:eastAsia="Times New Roman" w:hAnsi="Corsiva" w:cs="Times New Roman"/>
          <w:b/>
          <w:bCs/>
          <w:i/>
          <w:iCs/>
          <w:color w:val="FF0000"/>
          <w:sz w:val="52"/>
          <w:szCs w:val="52"/>
          <w:lang w:eastAsia="ru-RU"/>
        </w:rPr>
        <w:lastRenderedPageBreak/>
        <w:t>Рекомендации по обучению детей ПДД.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При выходе из дома: 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При движении по тротуару:</w:t>
      </w:r>
    </w:p>
    <w:p w:rsidR="00DB6F5D" w:rsidRPr="00DB6F5D" w:rsidRDefault="00DB6F5D" w:rsidP="00DB6F5D">
      <w:pPr>
        <w:numPr>
          <w:ilvl w:val="0"/>
          <w:numId w:val="1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Придерживайтесь правой стороны.</w:t>
      </w:r>
    </w:p>
    <w:p w:rsidR="00DB6F5D" w:rsidRPr="00DB6F5D" w:rsidRDefault="00DB6F5D" w:rsidP="00DB6F5D">
      <w:pPr>
        <w:numPr>
          <w:ilvl w:val="0"/>
          <w:numId w:val="1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Взрослый должен находиться со стороны проезжей части.</w:t>
      </w:r>
    </w:p>
    <w:p w:rsidR="00DB6F5D" w:rsidRPr="00DB6F5D" w:rsidRDefault="00DB6F5D" w:rsidP="00DB6F5D">
      <w:pPr>
        <w:numPr>
          <w:ilvl w:val="0"/>
          <w:numId w:val="1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Если тротуар находится рядом с дорогой, родители должны держать ребенка за руку.</w:t>
      </w:r>
    </w:p>
    <w:p w:rsidR="00DB6F5D" w:rsidRPr="00DB6F5D" w:rsidRDefault="00DB6F5D" w:rsidP="00DB6F5D">
      <w:pPr>
        <w:numPr>
          <w:ilvl w:val="0"/>
          <w:numId w:val="1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Приучите ребенка, идя по тротуару, внимательно наблюдать за выездом машин со двора.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E2727B" w:rsidRDefault="00DB6F5D" w:rsidP="00DB6F5D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>Готовясь перейти дорогу: </w:t>
      </w:r>
    </w:p>
    <w:p w:rsidR="00DB6F5D" w:rsidRPr="00DB6F5D" w:rsidRDefault="00E2727B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>
        <w:rPr>
          <w:rFonts w:eastAsia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inline distT="0" distB="0" distL="0" distR="0" wp14:anchorId="1B13E257">
            <wp:extent cx="3132981" cy="28028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75" cy="2822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Остановитесь, осмотрите проезжую часть.</w:t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Развивайте у ребенка наблюдательность за дорогой.</w:t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Учите ребенка всматриваться вдаль, различать приближающиеся машины.</w:t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Не стойте с ребенком на краю тротуара.</w:t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B6F5D" w:rsidRPr="00DB6F5D" w:rsidRDefault="00DB6F5D" w:rsidP="00DB6F5D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При переходе проезжей части:</w:t>
      </w:r>
    </w:p>
    <w:p w:rsidR="00DB6F5D" w:rsidRPr="00DB6F5D" w:rsidRDefault="00DB6F5D" w:rsidP="00DB6F5D">
      <w:pPr>
        <w:shd w:val="clear" w:color="auto" w:fill="FFFFFF"/>
        <w:spacing w:after="0"/>
        <w:ind w:left="36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Выходя на проезжую часть, прекращайте разговоры.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Переходите дорогу только по пешеходному переходу.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Не спешите, не бегите, переходите дорогу размеренно.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Не переходите улицу под углом, объясните ребенку, что так хуже видно дорогу.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DB6F5D" w:rsidRPr="00DB6F5D" w:rsidRDefault="00DB6F5D" w:rsidP="00DB6F5D">
      <w:pPr>
        <w:numPr>
          <w:ilvl w:val="0"/>
          <w:numId w:val="3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6F5D" w:rsidRDefault="00DB6F5D" w:rsidP="00DB6F5D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При посадке и высадке из транспорта:</w:t>
      </w:r>
    </w:p>
    <w:p w:rsidR="00E2727B" w:rsidRDefault="00E2727B" w:rsidP="00DB6F5D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</w:pPr>
    </w:p>
    <w:p w:rsidR="00E2727B" w:rsidRPr="00DB6F5D" w:rsidRDefault="00E2727B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6F5D" w:rsidRPr="00DB6F5D" w:rsidRDefault="00DB6F5D" w:rsidP="00DB6F5D">
      <w:pPr>
        <w:numPr>
          <w:ilvl w:val="0"/>
          <w:numId w:val="4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DB6F5D" w:rsidRPr="00DB6F5D" w:rsidRDefault="00DB6F5D" w:rsidP="00DB6F5D">
      <w:pPr>
        <w:numPr>
          <w:ilvl w:val="0"/>
          <w:numId w:val="4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Подходите для посадки к двери только после полной остановки.</w:t>
      </w:r>
    </w:p>
    <w:p w:rsidR="00DB6F5D" w:rsidRPr="00DB6F5D" w:rsidRDefault="00DB6F5D" w:rsidP="00DB6F5D">
      <w:pPr>
        <w:numPr>
          <w:ilvl w:val="0"/>
          <w:numId w:val="4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Не садитесь в транспорт в последний момент (может прищемить дверями).</w:t>
      </w:r>
    </w:p>
    <w:p w:rsidR="00DB6F5D" w:rsidRPr="005A543D" w:rsidRDefault="00DB6F5D" w:rsidP="00DB6F5D">
      <w:pPr>
        <w:numPr>
          <w:ilvl w:val="0"/>
          <w:numId w:val="4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 w:rsidR="005A543D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A543D" w:rsidRPr="00DB6F5D" w:rsidRDefault="005A543D" w:rsidP="005A543D">
      <w:pPr>
        <w:shd w:val="clear" w:color="auto" w:fill="FFFFFF"/>
        <w:spacing w:before="30" w:after="30"/>
        <w:ind w:left="72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При ожидании транспорта:</w:t>
      </w:r>
    </w:p>
    <w:p w:rsidR="005A543D" w:rsidRDefault="00DB6F5D" w:rsidP="005A543D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Стойте только на посадочных площадках, на тротуаре или обочине.</w:t>
      </w:r>
    </w:p>
    <w:p w:rsidR="00DB6F5D" w:rsidRPr="00DB6F5D" w:rsidRDefault="00DB6F5D" w:rsidP="005A543D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Рекомендации по формированию навыков поведения на улицах:</w:t>
      </w:r>
    </w:p>
    <w:p w:rsidR="00DB6F5D" w:rsidRPr="00DB6F5D" w:rsidRDefault="00DB6F5D" w:rsidP="00DB6F5D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DB6F5D" w:rsidRPr="00DB6F5D" w:rsidRDefault="00DB6F5D" w:rsidP="00DB6F5D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DB6F5D" w:rsidRPr="00DB6F5D" w:rsidRDefault="00DB6F5D" w:rsidP="00DB6F5D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DB6F5D" w:rsidRPr="00DB6F5D" w:rsidRDefault="00DB6F5D" w:rsidP="00DB6F5D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</w:p>
    <w:p w:rsidR="005A543D" w:rsidRDefault="005A543D" w:rsidP="00DB6F5D">
      <w:pPr>
        <w:shd w:val="clear" w:color="auto" w:fill="FFFFFF"/>
        <w:spacing w:after="0"/>
        <w:rPr>
          <w:rFonts w:eastAsia="Times New Roman" w:cs="Times New Roman"/>
          <w:color w:val="3366FF"/>
          <w:sz w:val="32"/>
          <w:szCs w:val="32"/>
          <w:lang w:eastAsia="ru-RU"/>
        </w:rPr>
      </w:pPr>
      <w:r>
        <w:rPr>
          <w:rFonts w:eastAsia="Times New Roman" w:cs="Times New Roman"/>
          <w:noProof/>
          <w:color w:val="3366FF"/>
          <w:sz w:val="32"/>
          <w:szCs w:val="32"/>
          <w:lang w:eastAsia="ru-RU"/>
        </w:rPr>
        <w:drawing>
          <wp:inline distT="0" distB="0" distL="0" distR="0" wp14:anchorId="12A26728">
            <wp:extent cx="1292942" cy="383297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35" cy="433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F5D" w:rsidRPr="00DB6F5D" w:rsidRDefault="00DB6F5D" w:rsidP="00DB6F5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t>Три друга пешехода в любое время года.</w:t>
      </w:r>
      <w:r w:rsidR="005A543D">
        <w:rPr>
          <w:rFonts w:eastAsia="Times New Roman" w:cs="Times New Roman"/>
          <w:noProof/>
          <w:color w:val="3366FF"/>
          <w:sz w:val="32"/>
          <w:szCs w:val="32"/>
          <w:lang w:eastAsia="ru-RU"/>
        </w:rPr>
        <w:drawing>
          <wp:inline distT="0" distB="0" distL="0" distR="0" wp14:anchorId="1AE07742">
            <wp:extent cx="304800" cy="304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543D">
        <w:rPr>
          <w:rFonts w:eastAsia="Times New Roman" w:cs="Times New Roman"/>
          <w:noProof/>
          <w:color w:val="3366FF"/>
          <w:sz w:val="32"/>
          <w:szCs w:val="32"/>
          <w:lang w:eastAsia="ru-RU"/>
        </w:rPr>
        <w:drawing>
          <wp:inline distT="0" distB="0" distL="0" distR="0" wp14:anchorId="6A6E3E8E">
            <wp:extent cx="30480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7B">
        <w:rPr>
          <w:rFonts w:eastAsia="Times New Roman" w:cs="Times New Roman"/>
          <w:noProof/>
          <w:color w:val="3366FF"/>
          <w:sz w:val="32"/>
          <w:szCs w:val="32"/>
          <w:lang w:eastAsia="ru-RU"/>
        </w:rPr>
        <w:drawing>
          <wp:inline distT="0" distB="0" distL="0" distR="0" wp14:anchorId="4A7A3750">
            <wp:extent cx="30480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br/>
      </w:r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t>Красный свет — твой первый друг —</w:t>
      </w:r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br/>
        <w:t>Деловито строгий.</w:t>
      </w:r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br/>
        <w:t xml:space="preserve">Если он </w:t>
      </w:r>
      <w:proofErr w:type="spellStart"/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t>зажёгся</w:t>
      </w:r>
      <w:proofErr w:type="spellEnd"/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t xml:space="preserve"> вдруг —</w:t>
      </w:r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br/>
        <w:t>Нет пути дороги.</w:t>
      </w:r>
      <w:r w:rsidRPr="00DB6F5D">
        <w:rPr>
          <w:rFonts w:eastAsia="Times New Roman" w:cs="Times New Roman"/>
          <w:color w:val="FF0000"/>
          <w:sz w:val="32"/>
          <w:szCs w:val="32"/>
          <w:lang w:eastAsia="ru-RU"/>
        </w:rPr>
        <w:br/>
      </w:r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t>Жёлтый свет — твой друг второй</w:t>
      </w:r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br/>
        <w:t xml:space="preserve">Даёт совет </w:t>
      </w:r>
      <w:proofErr w:type="gramStart"/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t>толковый:</w:t>
      </w:r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br/>
        <w:t>Стой</w:t>
      </w:r>
      <w:proofErr w:type="gramEnd"/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t xml:space="preserve">! Внимание </w:t>
      </w:r>
      <w:proofErr w:type="gramStart"/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t>утрой!</w:t>
      </w:r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br/>
        <w:t>Жди</w:t>
      </w:r>
      <w:proofErr w:type="gramEnd"/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t xml:space="preserve"> сигналов новых!</w:t>
      </w:r>
      <w:r w:rsidRPr="00DB6F5D">
        <w:rPr>
          <w:rFonts w:eastAsia="Times New Roman" w:cs="Times New Roman"/>
          <w:color w:val="FF9900"/>
          <w:sz w:val="32"/>
          <w:szCs w:val="32"/>
          <w:lang w:eastAsia="ru-RU"/>
        </w:rPr>
        <w:br/>
      </w:r>
      <w:r w:rsidRPr="00DB6F5D">
        <w:rPr>
          <w:rFonts w:eastAsia="Times New Roman" w:cs="Times New Roman"/>
          <w:color w:val="00FF00"/>
          <w:sz w:val="32"/>
          <w:szCs w:val="32"/>
          <w:lang w:eastAsia="ru-RU"/>
        </w:rPr>
        <w:t>Третий друг тебе мигнул</w:t>
      </w:r>
      <w:r w:rsidRPr="00DB6F5D">
        <w:rPr>
          <w:rFonts w:eastAsia="Times New Roman" w:cs="Times New Roman"/>
          <w:color w:val="00FF00"/>
          <w:sz w:val="32"/>
          <w:szCs w:val="32"/>
          <w:lang w:eastAsia="ru-RU"/>
        </w:rPr>
        <w:br/>
        <w:t>Своим зелёным светом:</w:t>
      </w:r>
      <w:r w:rsidRPr="00DB6F5D">
        <w:rPr>
          <w:rFonts w:eastAsia="Times New Roman" w:cs="Times New Roman"/>
          <w:color w:val="00FF00"/>
          <w:sz w:val="32"/>
          <w:szCs w:val="32"/>
          <w:lang w:eastAsia="ru-RU"/>
        </w:rPr>
        <w:br/>
        <w:t xml:space="preserve">Проходи! Угрозы </w:t>
      </w:r>
      <w:proofErr w:type="gramStart"/>
      <w:r w:rsidRPr="00DB6F5D">
        <w:rPr>
          <w:rFonts w:eastAsia="Times New Roman" w:cs="Times New Roman"/>
          <w:color w:val="00FF00"/>
          <w:sz w:val="32"/>
          <w:szCs w:val="32"/>
          <w:lang w:eastAsia="ru-RU"/>
        </w:rPr>
        <w:t>нет!</w:t>
      </w:r>
      <w:r w:rsidRPr="00DB6F5D">
        <w:rPr>
          <w:rFonts w:eastAsia="Times New Roman" w:cs="Times New Roman"/>
          <w:color w:val="00FF00"/>
          <w:sz w:val="32"/>
          <w:szCs w:val="32"/>
          <w:lang w:eastAsia="ru-RU"/>
        </w:rPr>
        <w:br/>
        <w:t>Я</w:t>
      </w:r>
      <w:proofErr w:type="gramEnd"/>
      <w:r w:rsidRPr="00DB6F5D">
        <w:rPr>
          <w:rFonts w:eastAsia="Times New Roman" w:cs="Times New Roman"/>
          <w:color w:val="00FF00"/>
          <w:sz w:val="32"/>
          <w:szCs w:val="32"/>
          <w:lang w:eastAsia="ru-RU"/>
        </w:rPr>
        <w:t xml:space="preserve"> порукой в этом! </w:t>
      </w:r>
    </w:p>
    <w:p w:rsidR="00F12C76" w:rsidRPr="005A543D" w:rsidRDefault="00DB6F5D" w:rsidP="005A543D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t xml:space="preserve">При переходе </w:t>
      </w:r>
      <w:proofErr w:type="gramStart"/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t>площадей,</w:t>
      </w: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br/>
        <w:t>Проспектов</w:t>
      </w:r>
      <w:proofErr w:type="gramEnd"/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t>, улиц и дорог</w:t>
      </w: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br/>
        <w:t>Советы этих трёх друзей</w:t>
      </w: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br/>
        <w:t>Прими и выполни их в срок.</w:t>
      </w: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br/>
        <w:t>Загорелся красный свет —</w:t>
      </w:r>
      <w:r w:rsidRPr="00DB6F5D">
        <w:rPr>
          <w:rFonts w:eastAsia="Times New Roman" w:cs="Times New Roman"/>
          <w:color w:val="3366FF"/>
          <w:sz w:val="32"/>
          <w:szCs w:val="32"/>
          <w:lang w:eastAsia="ru-RU"/>
        </w:rPr>
        <w:br/>
        <w:t>Пешеходу хода нет!</w:t>
      </w:r>
      <w:bookmarkStart w:id="0" w:name="_GoBack"/>
      <w:bookmarkEnd w:id="0"/>
    </w:p>
    <w:sectPr w:rsidR="00F12C76" w:rsidRPr="005A543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0ADE"/>
    <w:multiLevelType w:val="multilevel"/>
    <w:tmpl w:val="48D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17847"/>
    <w:multiLevelType w:val="multilevel"/>
    <w:tmpl w:val="066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63E9C"/>
    <w:multiLevelType w:val="multilevel"/>
    <w:tmpl w:val="60B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C2F95"/>
    <w:multiLevelType w:val="multilevel"/>
    <w:tmpl w:val="2B5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47586"/>
    <w:multiLevelType w:val="multilevel"/>
    <w:tmpl w:val="DE9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E2375"/>
    <w:multiLevelType w:val="multilevel"/>
    <w:tmpl w:val="0C80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EB"/>
    <w:rsid w:val="005A543D"/>
    <w:rsid w:val="006C0B77"/>
    <w:rsid w:val="008242FF"/>
    <w:rsid w:val="00870751"/>
    <w:rsid w:val="00922C48"/>
    <w:rsid w:val="00A804EB"/>
    <w:rsid w:val="00B915B7"/>
    <w:rsid w:val="00DB6F5D"/>
    <w:rsid w:val="00E272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860C9-6990-4164-82BB-4E9E59E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696C-5A2A-4683-9137-15A0A2CB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2024-05-05T16:43:00Z</dcterms:created>
  <dcterms:modified xsi:type="dcterms:W3CDTF">2024-05-05T17:08:00Z</dcterms:modified>
</cp:coreProperties>
</file>