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E3" w:rsidRPr="00B236E3" w:rsidRDefault="00B236E3" w:rsidP="00B236E3">
      <w:pPr>
        <w:spacing w:line="240" w:lineRule="auto"/>
        <w:jc w:val="center"/>
        <w:rPr>
          <w:rFonts w:ascii="Times New Roman" w:hAnsi="Times New Roman" w:cs="Times New Roman"/>
          <w:b/>
          <w:sz w:val="32"/>
          <w:szCs w:val="32"/>
        </w:rPr>
      </w:pPr>
      <w:r w:rsidRPr="00B236E3">
        <w:rPr>
          <w:rFonts w:ascii="Times New Roman" w:hAnsi="Times New Roman" w:cs="Times New Roman"/>
          <w:b/>
          <w:sz w:val="32"/>
          <w:szCs w:val="32"/>
        </w:rPr>
        <w:t>Консультация для родителей</w:t>
      </w:r>
    </w:p>
    <w:p w:rsidR="00B236E3" w:rsidRPr="00B236E3" w:rsidRDefault="00B236E3" w:rsidP="00B236E3">
      <w:pPr>
        <w:spacing w:line="240" w:lineRule="auto"/>
        <w:jc w:val="center"/>
        <w:rPr>
          <w:rFonts w:ascii="Times New Roman" w:hAnsi="Times New Roman" w:cs="Times New Roman"/>
          <w:b/>
          <w:sz w:val="32"/>
          <w:szCs w:val="32"/>
        </w:rPr>
      </w:pPr>
      <w:r w:rsidRPr="00B236E3">
        <w:rPr>
          <w:rFonts w:ascii="Times New Roman" w:hAnsi="Times New Roman" w:cs="Times New Roman"/>
          <w:b/>
          <w:sz w:val="32"/>
          <w:szCs w:val="32"/>
        </w:rPr>
        <w:t>«Пристегните детей ремнями безопасности»</w:t>
      </w:r>
    </w:p>
    <w:p w:rsidR="00B236E3" w:rsidRPr="00B236E3" w:rsidRDefault="00B236E3" w:rsidP="00B236E3">
      <w:pPr>
        <w:spacing w:line="240" w:lineRule="auto"/>
        <w:rPr>
          <w:rFonts w:ascii="Times New Roman" w:hAnsi="Times New Roman" w:cs="Times New Roman"/>
          <w:sz w:val="24"/>
          <w:szCs w:val="24"/>
        </w:rPr>
      </w:pPr>
      <w:r w:rsidRPr="00B236E3">
        <w:rPr>
          <w:noProof/>
          <w:sz w:val="32"/>
          <w:szCs w:val="32"/>
          <w:lang w:eastAsia="ru-RU"/>
        </w:rPr>
        <w:drawing>
          <wp:anchor distT="0" distB="0" distL="114300" distR="114300" simplePos="0" relativeHeight="251658240" behindDoc="1" locked="0" layoutInCell="1" allowOverlap="1" wp14:anchorId="71FB0C3B" wp14:editId="47112001">
            <wp:simplePos x="0" y="0"/>
            <wp:positionH relativeFrom="margin">
              <wp:posOffset>62865</wp:posOffset>
            </wp:positionH>
            <wp:positionV relativeFrom="paragraph">
              <wp:posOffset>73025</wp:posOffset>
            </wp:positionV>
            <wp:extent cx="3448050" cy="2095500"/>
            <wp:effectExtent l="0" t="0" r="0" b="0"/>
            <wp:wrapTight wrapText="bothSides">
              <wp:wrapPolygon edited="0">
                <wp:start x="0" y="0"/>
                <wp:lineTo x="0" y="21404"/>
                <wp:lineTo x="21481" y="21404"/>
                <wp:lineTo x="21481" y="0"/>
                <wp:lineTo x="0" y="0"/>
              </wp:wrapPolygon>
            </wp:wrapTight>
            <wp:docPr id="1" name="Рисунок 1" descr="http://itd1.mycdn.me/image?id=871445558362&amp;t=20&amp;plc=WEB&amp;tkn=*semv-bh9lAt5tYskXExXhN2U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td1.mycdn.me/image?id=871445558362&amp;t=20&amp;plc=WEB&amp;tkn=*semv-bh9lAt5tYskXExXhN2Ue3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4805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Уважаемые родители!</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Многие из вас являются автомобилистами, осуществляющими перевозку детей в детский сад на личном автотранспорте. 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оазисом безопасности для вашего малыша, беспрекословно соблюдайте правила перевозки детей в автомобиле!</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Начнем с правовой стороны. Согласно Правилам Дорожного Движения, а именно пункту</w:t>
      </w:r>
      <w:r>
        <w:rPr>
          <w:rFonts w:ascii="Times New Roman" w:hAnsi="Times New Roman" w:cs="Times New Roman"/>
          <w:sz w:val="28"/>
          <w:szCs w:val="28"/>
        </w:rPr>
        <w:t xml:space="preserve"> </w:t>
      </w:r>
      <w:bookmarkStart w:id="0" w:name="_GoBack"/>
      <w:bookmarkEnd w:id="0"/>
      <w:r>
        <w:fldChar w:fldCharType="begin"/>
      </w:r>
      <w:r>
        <w:instrText xml:space="preserve"> HYPERLINK "https://infourok.ru/go.html?href=http%3A%2F%2Fzakon-auto.ru%2Fpdd%2Ftransportation-of-people.php" </w:instrText>
      </w:r>
      <w:r>
        <w:fldChar w:fldCharType="separate"/>
      </w:r>
      <w:r>
        <w:rPr>
          <w:rStyle w:val="a3"/>
          <w:rFonts w:ascii="Times New Roman" w:hAnsi="Times New Roman" w:cs="Times New Roman"/>
          <w:sz w:val="28"/>
          <w:szCs w:val="28"/>
        </w:rPr>
        <w:t>22.9</w:t>
      </w:r>
      <w:r>
        <w:fldChar w:fldCharType="end"/>
      </w:r>
      <w:r>
        <w:rPr>
          <w:rFonts w:ascii="Times New Roman" w:hAnsi="Times New Roman" w:cs="Times New Roman"/>
          <w:sz w:val="28"/>
          <w:szCs w:val="28"/>
        </w:rPr>
        <w:t> Перевозка детей допускается при условии обеспечения их безопасности с учетом особенностей конструкции транспортного средства. Вся суть в том, что ребенка в возрасте до 12 лет необходимо перевозить в автомобиле только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 Это детские кресла, которые продаются практически в каждом автомагазине, все они делятся на группы по возрасту и весу ребенка. Не старайтесь брать кресло совсем на вырост. Помните, что здоровье и жизнь вашего ребенка дороже всего.</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Некоторые родители уверены, что правила перевозки детей в автомобиле, это их личное дело и они сами в праве решать, как им поступить. Но статистика говорит об обратном. Детское кресло может вполне реально спасти жизнь вашему ребенку. </w:t>
      </w:r>
      <w:proofErr w:type="gramStart"/>
      <w:r>
        <w:rPr>
          <w:rFonts w:ascii="Times New Roman" w:hAnsi="Times New Roman" w:cs="Times New Roman"/>
          <w:sz w:val="28"/>
          <w:szCs w:val="28"/>
        </w:rPr>
        <w:t>Подумайте</w:t>
      </w:r>
      <w:proofErr w:type="gramEnd"/>
      <w:r>
        <w:rPr>
          <w:rFonts w:ascii="Times New Roman" w:hAnsi="Times New Roman" w:cs="Times New Roman"/>
          <w:sz w:val="28"/>
          <w:szCs w:val="28"/>
        </w:rPr>
        <w:t xml:space="preserve"> что лучше – рисковать жизнью ребенка или купить детское автокресло? Конечно это </w:t>
      </w:r>
      <w:proofErr w:type="gramStart"/>
      <w:r>
        <w:rPr>
          <w:rFonts w:ascii="Times New Roman" w:hAnsi="Times New Roman" w:cs="Times New Roman"/>
          <w:sz w:val="28"/>
          <w:szCs w:val="28"/>
        </w:rPr>
        <w:t xml:space="preserve">не панацея </w:t>
      </w:r>
      <w:proofErr w:type="gramEnd"/>
      <w:r>
        <w:rPr>
          <w:rFonts w:ascii="Times New Roman" w:hAnsi="Times New Roman" w:cs="Times New Roman"/>
          <w:sz w:val="28"/>
          <w:szCs w:val="28"/>
        </w:rPr>
        <w:t>от всех случаев, но шансы получения увечий резко снижаются</w:t>
      </w:r>
    </w:p>
    <w:p w:rsidR="00B236E3" w:rsidRDefault="00B236E3" w:rsidP="00B236E3">
      <w:pPr>
        <w:rPr>
          <w:rFonts w:ascii="Times New Roman" w:hAnsi="Times New Roman" w:cs="Times New Roman"/>
          <w:sz w:val="28"/>
          <w:szCs w:val="28"/>
        </w:rPr>
      </w:pPr>
    </w:p>
    <w:p w:rsidR="00B236E3" w:rsidRDefault="00B236E3" w:rsidP="00B236E3">
      <w:pPr>
        <w:jc w:val="center"/>
        <w:rPr>
          <w:rFonts w:ascii="Times New Roman" w:hAnsi="Times New Roman" w:cs="Times New Roman"/>
          <w:b/>
          <w:sz w:val="28"/>
          <w:szCs w:val="28"/>
        </w:rPr>
      </w:pPr>
      <w:r>
        <w:rPr>
          <w:rFonts w:ascii="Times New Roman" w:hAnsi="Times New Roman" w:cs="Times New Roman"/>
          <w:b/>
          <w:sz w:val="28"/>
          <w:szCs w:val="28"/>
        </w:rPr>
        <w:lastRenderedPageBreak/>
        <w:t>Правила безопасности перевозки детей в автомобиле.</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1. В обязательном порядке используйте для перевозки детей, не достигших 12 лет, специальные удерживающие устройства – оборудованные </w:t>
      </w:r>
      <w:hyperlink r:id="rId5" w:history="1">
        <w:r>
          <w:rPr>
            <w:rStyle w:val="a3"/>
            <w:rFonts w:ascii="Times New Roman" w:hAnsi="Times New Roman" w:cs="Times New Roman"/>
            <w:sz w:val="28"/>
            <w:szCs w:val="28"/>
          </w:rPr>
          <w:t>детские автокресла</w:t>
        </w:r>
      </w:hyperlink>
      <w:r>
        <w:rPr>
          <w:rFonts w:ascii="Times New Roman" w:hAnsi="Times New Roman" w:cs="Times New Roman"/>
          <w:sz w:val="28"/>
          <w:szCs w:val="28"/>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 </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2. Как показывают исследования иностранных специалистов, около 90% автомобильных кресел устанавливаются неправильно. Зачастую взрослым лень внимательно прочесть и разобраться со всеми пунктами инструкции по эксплуатации автокресла. Некоторые родители, пытаясь сэкономить, покупают дешевые кресла, к которым прилагаются неполные или неточные инструкции. Иногда, чтобы не беспокоить лишний раз малыша, взрослые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3. Автомобильное кресло должно быть закреплено на заднем сидении посередине, чтобы при аварии ребенок не пострадал от сработавшей подушки безопасности. </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4. Старшие детки должны </w:t>
      </w:r>
      <w:proofErr w:type="gramStart"/>
      <w:r>
        <w:rPr>
          <w:rFonts w:ascii="Times New Roman" w:hAnsi="Times New Roman" w:cs="Times New Roman"/>
          <w:sz w:val="28"/>
          <w:szCs w:val="28"/>
        </w:rPr>
        <w:t>сидеть  на</w:t>
      </w:r>
      <w:proofErr w:type="gramEnd"/>
      <w:r>
        <w:rPr>
          <w:rFonts w:ascii="Times New Roman" w:hAnsi="Times New Roman" w:cs="Times New Roman"/>
          <w:sz w:val="28"/>
          <w:szCs w:val="28"/>
        </w:rPr>
        <w:t xml:space="preserve"> заднем сидении, а ремень безопасности должен всегда быть пристегнут даже тогда, когда речь идет о кратковременной поездке. Самое главное – научиться правильно пристегивать малыша – так, чтобы ремни безопасности не впивались в тело, не пережимали шею или грудь, но и не позволяли пассажиру слишком свободно двигаться.</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5. Настройте зеркало так, чтобы ребенок всегда был в поле зрения, и была возможность без лишних движений увидеть, чем он занят.  </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6. 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7. 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или возьмите на руки.</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8. Вещи, которые можно положить в багажник, туда следует и поместить. Во-первых, ребенок способен незаметно достать из поклажи потенциально </w:t>
      </w:r>
      <w:r>
        <w:rPr>
          <w:rFonts w:ascii="Times New Roman" w:hAnsi="Times New Roman" w:cs="Times New Roman"/>
          <w:sz w:val="28"/>
          <w:szCs w:val="28"/>
        </w:rPr>
        <w:lastRenderedPageBreak/>
        <w:t>опасные предметы (например, дорожные ножи). Во-вторых, при резком торможении тяжелые сумки могут на него упасть или прижать его, причинив травмы.</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9. 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10. Чтобы не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B236E3" w:rsidRDefault="00B236E3" w:rsidP="00B236E3">
      <w:pPr>
        <w:rPr>
          <w:rFonts w:ascii="Times New Roman" w:hAnsi="Times New Roman" w:cs="Times New Roman"/>
          <w:sz w:val="28"/>
          <w:szCs w:val="28"/>
        </w:rPr>
      </w:pPr>
      <w:r>
        <w:rPr>
          <w:rFonts w:ascii="Times New Roman" w:hAnsi="Times New Roman" w:cs="Times New Roman"/>
          <w:b/>
          <w:sz w:val="28"/>
          <w:szCs w:val="28"/>
        </w:rPr>
        <w:t xml:space="preserve">      Автокресло</w:t>
      </w:r>
      <w:r>
        <w:rPr>
          <w:rFonts w:ascii="Times New Roman" w:hAnsi="Times New Roman" w:cs="Times New Roman"/>
          <w:sz w:val="28"/>
          <w:szCs w:val="28"/>
        </w:rPr>
        <w:t xml:space="preserve"> – 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исключительно на заднее сидение и крепится специальными фиксаторами до щелчка, а также ремнями безопасности.</w:t>
      </w:r>
    </w:p>
    <w:p w:rsidR="00B236E3" w:rsidRDefault="00B236E3" w:rsidP="00B236E3">
      <w:pPr>
        <w:jc w:val="center"/>
        <w:rPr>
          <w:rFonts w:ascii="Times New Roman" w:hAnsi="Times New Roman" w:cs="Times New Roman"/>
          <w:b/>
          <w:sz w:val="28"/>
          <w:szCs w:val="28"/>
        </w:rPr>
      </w:pPr>
      <w:r>
        <w:rPr>
          <w:rFonts w:ascii="Times New Roman" w:hAnsi="Times New Roman" w:cs="Times New Roman"/>
          <w:b/>
          <w:sz w:val="28"/>
          <w:szCs w:val="28"/>
        </w:rPr>
        <w:t>Автокресло:</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автокресел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лень внимательно прочесть и разобраться со всеми пунктами инструкции по эксплуатации автокресла. Есть и такие родители, которые в погоне сэкономить, покупают дешевые кресла, к которым прилагаются неточные и неполные инструкции. Чтобы не беспокоить лишний раз малыша, его родители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Правила перевозки детей в автомобиле определяют, что наилучшее место для автокресла − это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w:t>
      </w:r>
      <w:r>
        <w:rPr>
          <w:rFonts w:ascii="Times New Roman" w:hAnsi="Times New Roman" w:cs="Times New Roman"/>
          <w:sz w:val="28"/>
          <w:szCs w:val="28"/>
        </w:rPr>
        <w:br/>
        <w:t xml:space="preserve">     Автомобильное кресло нужно фиксировать ремнями безопасности. Если их длина недостаточна, то нужно заменить ремни безопасности </w:t>
      </w:r>
      <w:r>
        <w:rPr>
          <w:rFonts w:ascii="Times New Roman" w:hAnsi="Times New Roman" w:cs="Times New Roman"/>
          <w:sz w:val="28"/>
          <w:szCs w:val="28"/>
        </w:rPr>
        <w:lastRenderedPageBreak/>
        <w:t>подходящими. Следите за тем, чтобы во время пристегивания ребенка ремнями, они не были перекручены.</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Детское автомобильное кресло должно быть удобным для малыша. Существует несколько типов автокресел,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Ребенка до одного года нужно располагать спиной по движению. Дело в том, что в таком возрасте малыш еще не может регулировать силу движения своей головы, поэтому даже при небольшом торможении, он легко может травмироваться.</w:t>
      </w:r>
      <w:r>
        <w:rPr>
          <w:rFonts w:ascii="Times New Roman" w:hAnsi="Times New Roman" w:cs="Times New Roman"/>
          <w:sz w:val="28"/>
          <w:szCs w:val="28"/>
        </w:rPr>
        <w:br/>
        <w:t xml:space="preserve">       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автокресла. До года малютка может сгибать ножки в автокресле,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автокресла.</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rsidR="00B236E3" w:rsidRDefault="00B236E3" w:rsidP="00B236E3">
      <w:pPr>
        <w:jc w:val="center"/>
        <w:rPr>
          <w:rFonts w:ascii="Times New Roman" w:hAnsi="Times New Roman" w:cs="Times New Roman"/>
          <w:b/>
          <w:sz w:val="28"/>
          <w:szCs w:val="28"/>
        </w:rPr>
      </w:pPr>
      <w:r>
        <w:rPr>
          <w:rFonts w:ascii="Times New Roman" w:hAnsi="Times New Roman" w:cs="Times New Roman"/>
          <w:b/>
          <w:sz w:val="28"/>
          <w:szCs w:val="28"/>
        </w:rPr>
        <w:t>«Какое кресло выбрать?»</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Детских дешевых отечественных кресел пока нет. На рынке – это импорт. Рыночный вариант, что подешевле,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металлическими. Кресло должно быть и комфортно, чтобы ребенку было удобно сидеть в нем. Необходимо, чтобы </w:t>
      </w:r>
      <w:r>
        <w:rPr>
          <w:rFonts w:ascii="Times New Roman" w:hAnsi="Times New Roman" w:cs="Times New Roman"/>
          <w:sz w:val="28"/>
          <w:szCs w:val="28"/>
        </w:rPr>
        <w:lastRenderedPageBreak/>
        <w:t>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В зависимости от веса и возраста ребенка, кресла распределяют на пять категорий:</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«0» (младенцы) – 0-10 кг (от 0 до 9 месяцев);</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«0+» («младенцы+») – 0-13кг (от 0 до 18 месяцев);</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«1» («малыши») – 9-18 кг (от 8 месяцев до 4 лет);</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«2» («малыши») – 15-25 кг (от 3 лет до 7 лет);</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«3» («юниоры») – 22-36 кг (от 5 до 12 лет).</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p>
    <w:p w:rsidR="00B236E3" w:rsidRDefault="00B236E3" w:rsidP="00B236E3">
      <w:pPr>
        <w:jc w:val="center"/>
        <w:rPr>
          <w:rFonts w:ascii="Times New Roman" w:hAnsi="Times New Roman" w:cs="Times New Roman"/>
          <w:b/>
          <w:sz w:val="28"/>
          <w:szCs w:val="28"/>
        </w:rPr>
      </w:pPr>
      <w:r>
        <w:rPr>
          <w:rFonts w:ascii="Times New Roman" w:hAnsi="Times New Roman" w:cs="Times New Roman"/>
          <w:b/>
          <w:sz w:val="28"/>
          <w:szCs w:val="28"/>
        </w:rPr>
        <w:t>«Почему не мамины руки?»</w:t>
      </w:r>
    </w:p>
    <w:p w:rsidR="00B236E3" w:rsidRDefault="00B236E3" w:rsidP="00B236E3">
      <w:pPr>
        <w:rPr>
          <w:rFonts w:ascii="Times New Roman" w:hAnsi="Times New Roman" w:cs="Times New Roman"/>
          <w:sz w:val="28"/>
          <w:szCs w:val="28"/>
        </w:rPr>
      </w:pPr>
      <w:r>
        <w:rPr>
          <w:rFonts w:ascii="Times New Roman" w:hAnsi="Times New Roman" w:cs="Times New Roman"/>
          <w:sz w:val="28"/>
          <w:szCs w:val="28"/>
        </w:rPr>
        <w:t xml:space="preserve">       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rsidR="00B236E3" w:rsidRDefault="00B236E3" w:rsidP="00B236E3">
      <w:pPr>
        <w:jc w:val="center"/>
        <w:rPr>
          <w:rFonts w:ascii="Times New Roman" w:hAnsi="Times New Roman" w:cs="Times New Roman"/>
          <w:b/>
          <w:sz w:val="28"/>
          <w:szCs w:val="28"/>
        </w:rPr>
      </w:pPr>
      <w:r>
        <w:rPr>
          <w:rFonts w:ascii="Times New Roman" w:hAnsi="Times New Roman" w:cs="Times New Roman"/>
          <w:b/>
          <w:sz w:val="28"/>
          <w:szCs w:val="28"/>
        </w:rPr>
        <w:t>Жизнь – это самое дорогое, что есть у человека. Поэтому не экономьте на безопасности своих детей!</w:t>
      </w:r>
    </w:p>
    <w:p w:rsidR="00B236E3" w:rsidRDefault="00B236E3" w:rsidP="00B236E3">
      <w:pPr>
        <w:rPr>
          <w:rFonts w:ascii="Times New Roman" w:hAnsi="Times New Roman" w:cs="Times New Roman"/>
          <w:sz w:val="28"/>
          <w:szCs w:val="28"/>
        </w:rPr>
      </w:pPr>
    </w:p>
    <w:p w:rsidR="00F12C76" w:rsidRDefault="00F12C76" w:rsidP="00B236E3">
      <w:pPr>
        <w:spacing w:after="0"/>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F6"/>
    <w:rsid w:val="006B11F6"/>
    <w:rsid w:val="006C0B77"/>
    <w:rsid w:val="008242FF"/>
    <w:rsid w:val="00870751"/>
    <w:rsid w:val="00922C48"/>
    <w:rsid w:val="00B236E3"/>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2D9D8-7506-4725-A6B2-DFC04664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6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3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1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fourok.ru/go.html?href=http%3A%2F%2Fwww.avtokreslakarapuz.ru%2F"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1564</Words>
  <Characters>8916</Characters>
  <Application>Microsoft Office Word</Application>
  <DocSecurity>0</DocSecurity>
  <Lines>74</Lines>
  <Paragraphs>20</Paragraphs>
  <ScaleCrop>false</ScaleCrop>
  <Company/>
  <LinksUpToDate>false</LinksUpToDate>
  <CharactersWithSpaces>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2</cp:revision>
  <dcterms:created xsi:type="dcterms:W3CDTF">2024-07-12T05:27:00Z</dcterms:created>
  <dcterms:modified xsi:type="dcterms:W3CDTF">2024-07-12T05:34:00Z</dcterms:modified>
</cp:coreProperties>
</file>